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1A33BF" w:rsidRPr="001A33BF" w:rsidRDefault="001A33BF" w:rsidP="001A33BF">
      <w:pPr>
        <w:jc w:val="both"/>
        <w:rPr>
          <w:rFonts w:ascii="Arial" w:hAnsi="Arial" w:cs="Arial"/>
          <w:b/>
          <w:lang w:val="en-GB"/>
        </w:rPr>
      </w:pPr>
      <w:bookmarkStart w:id="0" w:name="_GoBack"/>
      <w:r w:rsidRPr="001A33BF">
        <w:rPr>
          <w:rFonts w:ascii="Arial" w:hAnsi="Arial" w:cs="Arial"/>
          <w:b/>
          <w:lang w:val="en-GB"/>
        </w:rPr>
        <w:t xml:space="preserve">YOKOHAMA’s </w:t>
      </w:r>
      <w:proofErr w:type="spellStart"/>
      <w:r w:rsidRPr="001A33BF">
        <w:rPr>
          <w:rFonts w:ascii="Arial" w:hAnsi="Arial" w:cs="Arial"/>
          <w:b/>
          <w:lang w:val="en-GB"/>
        </w:rPr>
        <w:t>W.drive</w:t>
      </w:r>
      <w:proofErr w:type="spellEnd"/>
      <w:r w:rsidRPr="001A33BF">
        <w:rPr>
          <w:rFonts w:ascii="Arial" w:hAnsi="Arial" w:cs="Arial"/>
          <w:b/>
          <w:lang w:val="en-GB"/>
        </w:rPr>
        <w:t xml:space="preserve"> V905 achieves excellent Winter Test result  </w:t>
      </w:r>
    </w:p>
    <w:bookmarkEnd w:id="0"/>
    <w:p w:rsidR="00EB5BF4" w:rsidRPr="00F77A45" w:rsidRDefault="00EB5BF4" w:rsidP="00FE2F95">
      <w:pPr>
        <w:jc w:val="both"/>
        <w:rPr>
          <w:rFonts w:ascii="Arial" w:hAnsi="Arial" w:cs="Arial"/>
          <w:sz w:val="22"/>
          <w:szCs w:val="22"/>
          <w:lang w:val="en-GB"/>
        </w:rPr>
      </w:pPr>
    </w:p>
    <w:p w:rsidR="00E462ED" w:rsidRPr="00F77A45" w:rsidRDefault="00DC34DA" w:rsidP="00FE2F95">
      <w:pPr>
        <w:jc w:val="both"/>
        <w:rPr>
          <w:rFonts w:ascii="Arial" w:hAnsi="Arial" w:cs="Arial"/>
          <w:sz w:val="20"/>
          <w:szCs w:val="20"/>
          <w:lang w:val="en-GB"/>
        </w:rPr>
      </w:pPr>
      <w:r>
        <w:rPr>
          <w:rFonts w:ascii="Arial" w:hAnsi="Arial" w:cs="Arial"/>
          <w:sz w:val="20"/>
          <w:szCs w:val="20"/>
          <w:lang w:val="en-GB"/>
        </w:rPr>
        <w:t>22</w:t>
      </w:r>
      <w:r w:rsidRPr="00DC34DA">
        <w:rPr>
          <w:rFonts w:ascii="Arial" w:hAnsi="Arial" w:cs="Arial"/>
          <w:sz w:val="20"/>
          <w:szCs w:val="20"/>
          <w:vertAlign w:val="superscript"/>
          <w:lang w:val="en-GB"/>
        </w:rPr>
        <w:t>nd</w:t>
      </w:r>
      <w:r>
        <w:rPr>
          <w:rFonts w:ascii="Arial" w:hAnsi="Arial" w:cs="Arial"/>
          <w:sz w:val="20"/>
          <w:szCs w:val="20"/>
          <w:lang w:val="en-GB"/>
        </w:rPr>
        <w:t xml:space="preserve"> </w:t>
      </w:r>
      <w:r w:rsidR="000070D3" w:rsidRPr="00F77A45">
        <w:rPr>
          <w:rFonts w:ascii="Arial" w:hAnsi="Arial" w:cs="Arial"/>
          <w:sz w:val="20"/>
          <w:szCs w:val="20"/>
          <w:lang w:val="en-GB"/>
        </w:rPr>
        <w:t>September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1A33BF" w:rsidRDefault="001A33BF" w:rsidP="001A33BF">
      <w:pPr>
        <w:jc w:val="both"/>
        <w:rPr>
          <w:rFonts w:ascii="Arial" w:hAnsi="Arial" w:cs="Arial"/>
          <w:sz w:val="20"/>
          <w:szCs w:val="20"/>
          <w:lang w:val="en-GB"/>
        </w:rPr>
      </w:pPr>
      <w:r w:rsidRPr="001A33BF">
        <w:rPr>
          <w:rFonts w:ascii="Arial" w:hAnsi="Arial" w:cs="Arial"/>
          <w:sz w:val="20"/>
          <w:szCs w:val="20"/>
          <w:lang w:val="en-GB"/>
        </w:rPr>
        <w:t xml:space="preserve">A description as “very well balanced tyre with best rating in dry conditions which include handling braking and good in wet and snow”, could sum up well the latest results from the ADAC Winter Tyre tests – (ADAC = </w:t>
      </w:r>
      <w:proofErr w:type="spellStart"/>
      <w:r w:rsidRPr="001A33BF">
        <w:rPr>
          <w:rFonts w:ascii="Arial" w:hAnsi="Arial" w:cs="Arial"/>
          <w:sz w:val="20"/>
          <w:szCs w:val="20"/>
          <w:lang w:val="en-GB"/>
        </w:rPr>
        <w:t>Allgemeiner</w:t>
      </w:r>
      <w:proofErr w:type="spellEnd"/>
      <w:r w:rsidRPr="001A33BF">
        <w:rPr>
          <w:rFonts w:ascii="Arial" w:hAnsi="Arial" w:cs="Arial"/>
          <w:sz w:val="20"/>
          <w:szCs w:val="20"/>
          <w:lang w:val="en-GB"/>
        </w:rPr>
        <w:t xml:space="preserve"> </w:t>
      </w:r>
      <w:proofErr w:type="spellStart"/>
      <w:r w:rsidRPr="001A33BF">
        <w:rPr>
          <w:rFonts w:ascii="Arial" w:hAnsi="Arial" w:cs="Arial"/>
          <w:sz w:val="20"/>
          <w:szCs w:val="20"/>
          <w:lang w:val="en-GB"/>
        </w:rPr>
        <w:t>Deutscher</w:t>
      </w:r>
      <w:proofErr w:type="spellEnd"/>
      <w:r w:rsidRPr="001A33BF">
        <w:rPr>
          <w:rFonts w:ascii="Arial" w:hAnsi="Arial" w:cs="Arial"/>
          <w:sz w:val="20"/>
          <w:szCs w:val="20"/>
          <w:lang w:val="en-GB"/>
        </w:rPr>
        <w:t xml:space="preserve"> </w:t>
      </w:r>
      <w:proofErr w:type="spellStart"/>
      <w:r w:rsidRPr="001A33BF">
        <w:rPr>
          <w:rFonts w:ascii="Arial" w:hAnsi="Arial" w:cs="Arial"/>
          <w:sz w:val="20"/>
          <w:szCs w:val="20"/>
          <w:lang w:val="en-GB"/>
        </w:rPr>
        <w:t>Automobil</w:t>
      </w:r>
      <w:proofErr w:type="spellEnd"/>
      <w:r w:rsidRPr="001A33BF">
        <w:rPr>
          <w:rFonts w:ascii="Arial" w:hAnsi="Arial" w:cs="Arial"/>
          <w:sz w:val="20"/>
          <w:szCs w:val="20"/>
          <w:lang w:val="en-GB"/>
        </w:rPr>
        <w:t>-Club, Germany’s Automobile-Club).</w:t>
      </w:r>
    </w:p>
    <w:p w:rsidR="001A33BF" w:rsidRPr="001A33BF" w:rsidRDefault="001A33BF" w:rsidP="001A33BF">
      <w:pPr>
        <w:jc w:val="both"/>
        <w:rPr>
          <w:rFonts w:ascii="Arial" w:hAnsi="Arial" w:cs="Arial"/>
          <w:sz w:val="20"/>
          <w:szCs w:val="20"/>
          <w:lang w:val="en-GB"/>
        </w:rPr>
      </w:pPr>
    </w:p>
    <w:p w:rsidR="001A33BF" w:rsidRDefault="001A33BF" w:rsidP="001A33BF">
      <w:pPr>
        <w:jc w:val="both"/>
        <w:rPr>
          <w:rFonts w:ascii="Arial" w:hAnsi="Arial" w:cs="Arial"/>
          <w:sz w:val="20"/>
          <w:szCs w:val="20"/>
          <w:lang w:val="en-GB"/>
        </w:rPr>
      </w:pPr>
      <w:r w:rsidRPr="001A33BF">
        <w:rPr>
          <w:rFonts w:ascii="Arial" w:hAnsi="Arial" w:cs="Arial"/>
          <w:sz w:val="20"/>
          <w:szCs w:val="20"/>
          <w:lang w:val="en-GB"/>
        </w:rPr>
        <w:t xml:space="preserve">YOKOHAMA’s winter tyre </w:t>
      </w:r>
      <w:proofErr w:type="spellStart"/>
      <w:r w:rsidRPr="001A33BF">
        <w:rPr>
          <w:rFonts w:ascii="Arial" w:hAnsi="Arial" w:cs="Arial"/>
          <w:sz w:val="20"/>
          <w:szCs w:val="20"/>
          <w:lang w:val="en-GB"/>
        </w:rPr>
        <w:t>W.drive</w:t>
      </w:r>
      <w:proofErr w:type="spellEnd"/>
      <w:r w:rsidRPr="001A33BF">
        <w:rPr>
          <w:rFonts w:ascii="Arial" w:hAnsi="Arial" w:cs="Arial"/>
          <w:sz w:val="20"/>
          <w:szCs w:val="20"/>
          <w:lang w:val="en-GB"/>
        </w:rPr>
        <w:t xml:space="preserve"> V905 is in the top 2 of 19 winter tyres which have been extensively tested by the ADAC recently.  </w:t>
      </w:r>
    </w:p>
    <w:p w:rsidR="001A33BF" w:rsidRPr="001A33BF" w:rsidRDefault="001A33BF" w:rsidP="001A33BF">
      <w:pPr>
        <w:jc w:val="both"/>
        <w:rPr>
          <w:rFonts w:ascii="Arial" w:hAnsi="Arial" w:cs="Arial"/>
          <w:sz w:val="20"/>
          <w:szCs w:val="20"/>
          <w:lang w:val="en-GB"/>
        </w:rPr>
      </w:pPr>
    </w:p>
    <w:p w:rsidR="001A33BF" w:rsidRDefault="001A33BF" w:rsidP="001A33BF">
      <w:pPr>
        <w:jc w:val="both"/>
        <w:rPr>
          <w:rFonts w:ascii="Arial" w:hAnsi="Arial" w:cs="Arial"/>
          <w:sz w:val="20"/>
          <w:szCs w:val="20"/>
          <w:lang w:val="en-GB"/>
        </w:rPr>
      </w:pPr>
      <w:r w:rsidRPr="001A33BF">
        <w:rPr>
          <w:rFonts w:ascii="Arial" w:hAnsi="Arial" w:cs="Arial"/>
          <w:sz w:val="20"/>
          <w:szCs w:val="20"/>
          <w:lang w:val="en-GB"/>
        </w:rPr>
        <w:t xml:space="preserve">The 205/55 R16 H </w:t>
      </w:r>
      <w:proofErr w:type="spellStart"/>
      <w:r w:rsidRPr="001A33BF">
        <w:rPr>
          <w:rFonts w:ascii="Arial" w:hAnsi="Arial" w:cs="Arial"/>
          <w:sz w:val="20"/>
          <w:szCs w:val="20"/>
          <w:lang w:val="en-GB"/>
        </w:rPr>
        <w:t>W.drive</w:t>
      </w:r>
      <w:proofErr w:type="spellEnd"/>
      <w:r w:rsidRPr="001A33BF">
        <w:rPr>
          <w:rFonts w:ascii="Arial" w:hAnsi="Arial" w:cs="Arial"/>
          <w:sz w:val="20"/>
          <w:szCs w:val="20"/>
          <w:lang w:val="en-GB"/>
        </w:rPr>
        <w:t xml:space="preserve"> V905, was tested against other competitor tyres on Dry Performance, including Handling, Safety and Braking, Wet, Snow and Ice Performance, Noise, Wear and Fuel Consumption.</w:t>
      </w:r>
    </w:p>
    <w:p w:rsidR="001A33BF" w:rsidRPr="001A33BF" w:rsidRDefault="001A33BF" w:rsidP="001A33BF">
      <w:pPr>
        <w:jc w:val="both"/>
        <w:rPr>
          <w:rFonts w:ascii="Arial" w:hAnsi="Arial" w:cs="Arial"/>
          <w:sz w:val="20"/>
          <w:szCs w:val="20"/>
          <w:lang w:val="en-GB"/>
        </w:rPr>
      </w:pPr>
    </w:p>
    <w:p w:rsidR="001A33BF" w:rsidRPr="001A33BF" w:rsidRDefault="001A33BF" w:rsidP="001A33BF">
      <w:pPr>
        <w:jc w:val="both"/>
        <w:rPr>
          <w:rFonts w:ascii="Arial" w:hAnsi="Arial" w:cs="Arial"/>
          <w:sz w:val="20"/>
          <w:szCs w:val="20"/>
          <w:lang w:val="en-GB"/>
        </w:rPr>
      </w:pPr>
      <w:r w:rsidRPr="001A33BF">
        <w:rPr>
          <w:rFonts w:ascii="Arial" w:hAnsi="Arial" w:cs="Arial"/>
          <w:sz w:val="20"/>
          <w:szCs w:val="20"/>
          <w:lang w:val="en-GB"/>
        </w:rPr>
        <w:t xml:space="preserve">A firm favourite in winter for high performance cars and SUVs, YOKOHAMA’s </w:t>
      </w:r>
      <w:proofErr w:type="spellStart"/>
      <w:r w:rsidRPr="001A33BF">
        <w:rPr>
          <w:rFonts w:ascii="Arial" w:hAnsi="Arial" w:cs="Arial"/>
          <w:sz w:val="20"/>
          <w:szCs w:val="20"/>
          <w:lang w:val="en-GB"/>
        </w:rPr>
        <w:t>W.drive</w:t>
      </w:r>
      <w:proofErr w:type="spellEnd"/>
      <w:r w:rsidRPr="001A33BF">
        <w:rPr>
          <w:rFonts w:ascii="Arial" w:hAnsi="Arial" w:cs="Arial"/>
          <w:sz w:val="20"/>
          <w:szCs w:val="20"/>
          <w:lang w:val="en-GB"/>
        </w:rPr>
        <w:t xml:space="preserve"> V905 provides improved snow and water evacuation, excellent grip and is a fuel-efficient winter tyre with low rolling resistance. With a compound mixing of micro silica and YOKOHAMA’s own award winning and environmental technology Orange Oil, the latest result has been warmly welcomed by YOKOHAMA Europe, who are the regional headquarter for the Japanese Tyre Manufacturer.</w:t>
      </w:r>
    </w:p>
    <w:p w:rsidR="001762FA" w:rsidRPr="00DC34DA" w:rsidRDefault="001762FA" w:rsidP="008B38CC">
      <w:pPr>
        <w:jc w:val="both"/>
        <w:rPr>
          <w:rFonts w:ascii="Arial" w:hAnsi="Arial" w:cs="Arial"/>
          <w:sz w:val="20"/>
          <w:szCs w:val="20"/>
          <w:lang w:val="en-GB"/>
        </w:rPr>
      </w:pPr>
    </w:p>
    <w:sectPr w:rsidR="001762FA" w:rsidRPr="00DC34D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274" w:rsidRDefault="00C54274" w:rsidP="00B25742">
      <w:r>
        <w:separator/>
      </w:r>
    </w:p>
  </w:endnote>
  <w:endnote w:type="continuationSeparator" w:id="0">
    <w:p w:rsidR="00C54274" w:rsidRDefault="00C54274"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274" w:rsidRDefault="00C54274" w:rsidP="00B25742">
      <w:r>
        <w:separator/>
      </w:r>
    </w:p>
  </w:footnote>
  <w:footnote w:type="continuationSeparator" w:id="0">
    <w:p w:rsidR="00C54274" w:rsidRDefault="00C54274"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1001</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2015-09-22T11:54:00Z</dcterms:created>
  <dcterms:modified xsi:type="dcterms:W3CDTF">2015-09-22T11:54:00Z</dcterms:modified>
</cp:coreProperties>
</file>